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9DBA" w14:textId="77777777" w:rsidR="00356E8B" w:rsidRPr="004D643B" w:rsidRDefault="00356E8B" w:rsidP="00356E8B">
      <w:pPr>
        <w:spacing w:after="0" w:line="240" w:lineRule="auto"/>
        <w:rPr>
          <w:b/>
        </w:rPr>
      </w:pPr>
      <w:r>
        <w:rPr>
          <w:b/>
        </w:rPr>
        <w:t>Donnerstag / 05. Mai 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D643B">
        <w:rPr>
          <w:b/>
        </w:rPr>
        <w:t xml:space="preserve"> </w:t>
      </w:r>
    </w:p>
    <w:p w14:paraId="7DBBC46E" w14:textId="77777777" w:rsidR="00356E8B" w:rsidRPr="004D643B" w:rsidRDefault="00356E8B" w:rsidP="00356E8B">
      <w:pPr>
        <w:spacing w:after="0" w:line="240" w:lineRule="auto"/>
        <w:rPr>
          <w:b/>
        </w:rPr>
      </w:pPr>
    </w:p>
    <w:p w14:paraId="276BA454" w14:textId="77777777" w:rsidR="00356E8B" w:rsidRPr="004D643B" w:rsidRDefault="00356E8B" w:rsidP="00356E8B">
      <w:pPr>
        <w:spacing w:after="0" w:line="240" w:lineRule="auto"/>
        <w:rPr>
          <w:b/>
        </w:rPr>
      </w:pPr>
      <w:r w:rsidRPr="004D643B">
        <w:rPr>
          <w:b/>
        </w:rPr>
        <w:t>Level ●●</w:t>
      </w:r>
      <w:r w:rsidRPr="004D643B">
        <w:rPr>
          <w:b/>
        </w:rPr>
        <w:tab/>
      </w:r>
      <w:r w:rsidRPr="004D643B">
        <w:rPr>
          <w:b/>
        </w:rPr>
        <w:tab/>
      </w:r>
      <w:r w:rsidRPr="004D643B">
        <w:rPr>
          <w:b/>
        </w:rPr>
        <w:tab/>
      </w:r>
      <w:r w:rsidRPr="004D643B">
        <w:rPr>
          <w:b/>
        </w:rPr>
        <w:tab/>
      </w:r>
      <w:r w:rsidRPr="004D643B">
        <w:rPr>
          <w:b/>
        </w:rPr>
        <w:tab/>
      </w:r>
      <w:r w:rsidRPr="004D643B">
        <w:rPr>
          <w:b/>
        </w:rPr>
        <w:tab/>
        <w:t xml:space="preserve"> </w:t>
      </w:r>
    </w:p>
    <w:p w14:paraId="678BE170" w14:textId="77777777" w:rsidR="00356E8B" w:rsidRPr="00F24B1F" w:rsidRDefault="00356E8B" w:rsidP="00356E8B">
      <w:pPr>
        <w:spacing w:after="0" w:line="240" w:lineRule="auto"/>
        <w:rPr>
          <w:b/>
          <w:color w:val="00B050"/>
        </w:rPr>
      </w:pPr>
      <w:r w:rsidRPr="00F24B1F">
        <w:rPr>
          <w:b/>
        </w:rPr>
        <w:tab/>
      </w:r>
      <w:r w:rsidRPr="00F24B1F">
        <w:rPr>
          <w:b/>
        </w:rPr>
        <w:tab/>
      </w:r>
      <w:r w:rsidRPr="00F24B1F">
        <w:rPr>
          <w:b/>
        </w:rPr>
        <w:tab/>
      </w:r>
      <w:r w:rsidRPr="00F24B1F">
        <w:rPr>
          <w:b/>
        </w:rPr>
        <w:tab/>
      </w:r>
      <w:r w:rsidRPr="00F24B1F">
        <w:rPr>
          <w:b/>
        </w:rPr>
        <w:tab/>
      </w:r>
      <w:r w:rsidRPr="00F24B1F">
        <w:rPr>
          <w:b/>
        </w:rPr>
        <w:tab/>
      </w:r>
      <w:r w:rsidRPr="00F24B1F">
        <w:rPr>
          <w:b/>
        </w:rPr>
        <w:tab/>
      </w:r>
    </w:p>
    <w:p w14:paraId="7C5464FE" w14:textId="2E257002" w:rsidR="00356E8B" w:rsidRPr="0076355A" w:rsidRDefault="00356E8B" w:rsidP="00356E8B">
      <w:pPr>
        <w:spacing w:after="0" w:line="240" w:lineRule="auto"/>
        <w:rPr>
          <w:b/>
        </w:rPr>
      </w:pPr>
      <w:r w:rsidRPr="0076355A">
        <w:rPr>
          <w:b/>
        </w:rPr>
        <w:t>Zahnmedizin und Komplementärmedizin vernetzt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4CB36646" w14:textId="77777777" w:rsidR="00356E8B" w:rsidRPr="00F24B1F" w:rsidRDefault="00356E8B" w:rsidP="00356E8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676AF7" w14:textId="77777777" w:rsidR="00356E8B" w:rsidRPr="00F24B1F" w:rsidRDefault="00356E8B" w:rsidP="00356E8B">
      <w:pPr>
        <w:spacing w:after="0" w:line="240" w:lineRule="auto"/>
        <w:rPr>
          <w:b/>
        </w:rPr>
      </w:pPr>
    </w:p>
    <w:p w14:paraId="2F7F4FE9" w14:textId="77777777" w:rsidR="00356E8B" w:rsidRPr="0076355A" w:rsidRDefault="00356E8B" w:rsidP="00356E8B">
      <w:pPr>
        <w:spacing w:after="0" w:line="240" w:lineRule="auto"/>
        <w:ind w:left="1416" w:hanging="1416"/>
      </w:pPr>
      <w:r w:rsidRPr="00F24B1F">
        <w:rPr>
          <w:b/>
        </w:rPr>
        <w:t>Themen</w:t>
      </w:r>
      <w:r w:rsidRPr="00F24B1F">
        <w:tab/>
      </w:r>
      <w:r w:rsidRPr="0076355A">
        <w:t>Vernetztes Denken und Handeln ist ein zentraler Faktor in der integrativen Medizin.</w:t>
      </w:r>
    </w:p>
    <w:p w14:paraId="422970BD" w14:textId="77777777" w:rsidR="00356E8B" w:rsidRPr="0076355A" w:rsidRDefault="00356E8B" w:rsidP="00356E8B">
      <w:pPr>
        <w:spacing w:after="0" w:line="240" w:lineRule="auto"/>
        <w:ind w:left="1416"/>
      </w:pPr>
      <w:r w:rsidRPr="0076355A">
        <w:t>Im Alltag zeigt sich dies insbesondere im Bereich der Zusammenhänge von Krankheiten mit dem Mund-Zahnapparat.</w:t>
      </w:r>
    </w:p>
    <w:p w14:paraId="4AD6ED5C" w14:textId="77777777" w:rsidR="00356E8B" w:rsidRPr="0076355A" w:rsidRDefault="00356E8B" w:rsidP="00356E8B">
      <w:pPr>
        <w:spacing w:after="0" w:line="240" w:lineRule="auto"/>
        <w:ind w:left="1416"/>
      </w:pPr>
      <w:r w:rsidRPr="0076355A">
        <w:t>Der Auslöser vieler akuter und chronischer Erkrankungen kann im Zahn- resp. Kieferbereich liegen. Eine chronische Störung in diesem Bereich muss somit als eine krankheitsrelevante Belastung angesehen werden und sollte in die Behandlungsplanung integriert werden. </w:t>
      </w:r>
    </w:p>
    <w:p w14:paraId="325CAF13" w14:textId="77777777" w:rsidR="00356E8B" w:rsidRPr="0076355A" w:rsidRDefault="00356E8B" w:rsidP="00356E8B">
      <w:pPr>
        <w:spacing w:after="0" w:line="240" w:lineRule="auto"/>
        <w:ind w:left="1416"/>
      </w:pPr>
      <w:r w:rsidRPr="0076355A">
        <w:t>Das Immunsystem und das autonome Nervensystem werden durch Dauerbelastungen wie Zahnfleischentzündungen, Kieferknochenentzündungen, Toxinen aus Zähnen und dentalen Werkstoffen in ihrer Funktion empfindlich beeinträchtigt.</w:t>
      </w:r>
    </w:p>
    <w:p w14:paraId="28B53EC6" w14:textId="77777777" w:rsidR="00356E8B" w:rsidRPr="0076355A" w:rsidRDefault="00356E8B" w:rsidP="00356E8B">
      <w:pPr>
        <w:spacing w:after="0" w:line="240" w:lineRule="auto"/>
        <w:ind w:left="1416" w:hanging="1416"/>
      </w:pPr>
    </w:p>
    <w:p w14:paraId="4C3607B9" w14:textId="77777777" w:rsidR="00356E8B" w:rsidRDefault="00356E8B" w:rsidP="00356E8B">
      <w:pPr>
        <w:spacing w:after="0" w:line="240" w:lineRule="auto"/>
        <w:ind w:left="1416"/>
      </w:pPr>
      <w:r w:rsidRPr="0076355A">
        <w:t>Ziel dieses Seminares ist die Vernetzungen zu zeigen und mögliche Handlungskonsequenzen darzustellen.</w:t>
      </w:r>
    </w:p>
    <w:p w14:paraId="4FD31D39" w14:textId="77777777" w:rsidR="00356E8B" w:rsidRPr="0076355A" w:rsidRDefault="00356E8B" w:rsidP="00356E8B">
      <w:pPr>
        <w:spacing w:after="0" w:line="240" w:lineRule="auto"/>
        <w:ind w:left="1416"/>
      </w:pPr>
    </w:p>
    <w:p w14:paraId="7114E573" w14:textId="77777777" w:rsidR="00356E8B" w:rsidRDefault="00356E8B" w:rsidP="00356E8B">
      <w:pPr>
        <w:spacing w:after="0" w:line="240" w:lineRule="auto"/>
        <w:ind w:left="1416" w:hanging="1416"/>
        <w:rPr>
          <w:lang w:val="de-DE"/>
        </w:rPr>
      </w:pPr>
      <w:r w:rsidRPr="00F24B1F">
        <w:rPr>
          <w:b/>
          <w:lang w:val="de-DE"/>
        </w:rPr>
        <w:t>Referent</w:t>
      </w:r>
      <w:r w:rsidRPr="00F24B1F">
        <w:rPr>
          <w:lang w:val="de-DE"/>
        </w:rPr>
        <w:tab/>
      </w:r>
      <w:bookmarkStart w:id="1" w:name="_Hlk74054617"/>
      <w:r w:rsidRPr="00F24B1F">
        <w:rPr>
          <w:lang w:val="de-DE"/>
        </w:rPr>
        <w:t xml:space="preserve">Dr. med. Simon Feldhaus, </w:t>
      </w:r>
      <w:proofErr w:type="spellStart"/>
      <w:r w:rsidRPr="00F24B1F">
        <w:rPr>
          <w:lang w:val="de-DE"/>
        </w:rPr>
        <w:t>Paramed</w:t>
      </w:r>
      <w:proofErr w:type="spellEnd"/>
      <w:r w:rsidRPr="00F24B1F">
        <w:rPr>
          <w:lang w:val="de-DE"/>
        </w:rPr>
        <w:t xml:space="preserve">, Baar, </w:t>
      </w:r>
      <w:proofErr w:type="spellStart"/>
      <w:r w:rsidRPr="00F24B1F">
        <w:rPr>
          <w:lang w:val="de-DE"/>
        </w:rPr>
        <w:t>ebi-pharm</w:t>
      </w:r>
      <w:proofErr w:type="spellEnd"/>
      <w:r w:rsidRPr="00F24B1F">
        <w:rPr>
          <w:lang w:val="de-DE"/>
        </w:rPr>
        <w:t xml:space="preserve"> </w:t>
      </w:r>
      <w:proofErr w:type="spellStart"/>
      <w:r w:rsidRPr="00F24B1F">
        <w:rPr>
          <w:lang w:val="de-DE"/>
        </w:rPr>
        <w:t>ag</w:t>
      </w:r>
      <w:proofErr w:type="spellEnd"/>
      <w:r w:rsidRPr="00F24B1F">
        <w:rPr>
          <w:lang w:val="de-DE"/>
        </w:rPr>
        <w:tab/>
      </w:r>
      <w:bookmarkEnd w:id="1"/>
    </w:p>
    <w:p w14:paraId="49B37380" w14:textId="77777777" w:rsidR="00356E8B" w:rsidRPr="0076355A" w:rsidRDefault="00356E8B" w:rsidP="00356E8B">
      <w:pPr>
        <w:spacing w:after="0" w:line="240" w:lineRule="auto"/>
        <w:ind w:left="1416" w:hanging="1416"/>
        <w:rPr>
          <w:bCs/>
          <w:lang w:val="de-DE"/>
        </w:rPr>
      </w:pPr>
      <w:r>
        <w:rPr>
          <w:b/>
          <w:lang w:val="de-DE"/>
        </w:rPr>
        <w:tab/>
      </w:r>
      <w:r w:rsidRPr="0076355A">
        <w:rPr>
          <w:bCs/>
          <w:lang w:val="de-DE"/>
        </w:rPr>
        <w:t xml:space="preserve">Dr. med. </w:t>
      </w:r>
      <w:proofErr w:type="spellStart"/>
      <w:r w:rsidRPr="0076355A">
        <w:rPr>
          <w:bCs/>
          <w:lang w:val="de-DE"/>
        </w:rPr>
        <w:t>dent</w:t>
      </w:r>
      <w:proofErr w:type="spellEnd"/>
      <w:r w:rsidRPr="0076355A">
        <w:rPr>
          <w:bCs/>
          <w:lang w:val="de-DE"/>
        </w:rPr>
        <w:t xml:space="preserve">. Jens </w:t>
      </w:r>
      <w:proofErr w:type="spellStart"/>
      <w:r w:rsidRPr="0076355A">
        <w:rPr>
          <w:bCs/>
          <w:lang w:val="de-DE"/>
        </w:rPr>
        <w:t>Tartsch</w:t>
      </w:r>
      <w:proofErr w:type="spellEnd"/>
      <w:r w:rsidRPr="0076355A">
        <w:rPr>
          <w:bCs/>
          <w:lang w:val="de-DE"/>
        </w:rPr>
        <w:t xml:space="preserve">, </w:t>
      </w:r>
      <w:r>
        <w:rPr>
          <w:bCs/>
          <w:lang w:val="de-DE"/>
        </w:rPr>
        <w:t>Swiss Dental Health, Kilchberg</w:t>
      </w:r>
    </w:p>
    <w:p w14:paraId="0462BFC2" w14:textId="77777777" w:rsidR="00356E8B" w:rsidRPr="00650709" w:rsidRDefault="00356E8B" w:rsidP="00356E8B">
      <w:pPr>
        <w:spacing w:after="0" w:line="240" w:lineRule="auto"/>
      </w:pPr>
      <w:r w:rsidRPr="005E727F">
        <w:rPr>
          <w:b/>
        </w:rPr>
        <w:t>Ort</w:t>
      </w:r>
      <w:r w:rsidRPr="005E727F">
        <w:tab/>
      </w:r>
      <w:r w:rsidRPr="005E727F">
        <w:tab/>
      </w:r>
      <w:bookmarkStart w:id="2" w:name="_Hlk74055960"/>
      <w:r w:rsidRPr="00650709">
        <w:t xml:space="preserve">Hotel </w:t>
      </w:r>
      <w:bookmarkEnd w:id="2"/>
      <w:r w:rsidRPr="00650709">
        <w:t xml:space="preserve">Crowne Plaza, </w:t>
      </w:r>
      <w:proofErr w:type="spellStart"/>
      <w:r w:rsidRPr="00650709">
        <w:t>Badenerstrasse</w:t>
      </w:r>
      <w:proofErr w:type="spellEnd"/>
      <w:r w:rsidRPr="00650709">
        <w:t xml:space="preserve"> 420, 8040 Zürich</w:t>
      </w:r>
    </w:p>
    <w:p w14:paraId="5B63292D" w14:textId="77777777" w:rsidR="00356E8B" w:rsidRPr="00F24B1F" w:rsidRDefault="00356E8B" w:rsidP="00356E8B">
      <w:pPr>
        <w:spacing w:after="0" w:line="240" w:lineRule="auto"/>
        <w:rPr>
          <w:lang w:val="de-DE"/>
        </w:rPr>
      </w:pPr>
      <w:r w:rsidRPr="00F24B1F">
        <w:rPr>
          <w:b/>
          <w:lang w:val="de-DE"/>
        </w:rPr>
        <w:t>Dauer</w:t>
      </w:r>
      <w:r w:rsidRPr="00F24B1F">
        <w:rPr>
          <w:lang w:val="de-DE"/>
        </w:rPr>
        <w:tab/>
      </w:r>
      <w:r w:rsidRPr="00F24B1F">
        <w:rPr>
          <w:lang w:val="de-DE"/>
        </w:rPr>
        <w:tab/>
        <w:t>09.30 – ca. 17.00 Uhr</w:t>
      </w:r>
    </w:p>
    <w:p w14:paraId="062F89EE" w14:textId="77777777" w:rsidR="00356E8B" w:rsidRDefault="00356E8B" w:rsidP="00356E8B">
      <w:pPr>
        <w:spacing w:after="0" w:line="240" w:lineRule="auto"/>
        <w:rPr>
          <w:lang w:val="de-DE"/>
        </w:rPr>
      </w:pPr>
      <w:r w:rsidRPr="00F24B1F">
        <w:rPr>
          <w:b/>
          <w:lang w:val="de-DE"/>
        </w:rPr>
        <w:t>Kosten</w:t>
      </w:r>
      <w:r w:rsidRPr="00F24B1F">
        <w:rPr>
          <w:lang w:val="de-DE"/>
        </w:rPr>
        <w:tab/>
      </w:r>
      <w:r w:rsidRPr="00F24B1F">
        <w:rPr>
          <w:lang w:val="de-DE"/>
        </w:rPr>
        <w:tab/>
        <w:t xml:space="preserve">CHF 160. – (inkl. MWST) </w:t>
      </w:r>
    </w:p>
    <w:p w14:paraId="68CB161F" w14:textId="77777777" w:rsidR="00356E8B" w:rsidRPr="007849FE" w:rsidRDefault="00356E8B" w:rsidP="00356E8B">
      <w:pPr>
        <w:rPr>
          <w:b/>
          <w:bCs/>
          <w:lang w:val="de-DE"/>
        </w:rPr>
      </w:pPr>
    </w:p>
    <w:p w14:paraId="521C98F9" w14:textId="77777777" w:rsidR="00356E8B" w:rsidRDefault="00356E8B" w:rsidP="00356E8B"/>
    <w:p w14:paraId="1F7ACDDF" w14:textId="77777777" w:rsidR="0053749C" w:rsidRDefault="0053749C"/>
    <w:sectPr w:rsidR="00537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8B"/>
    <w:rsid w:val="00356E8B"/>
    <w:rsid w:val="005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FB1C4"/>
  <w15:chartTrackingRefBased/>
  <w15:docId w15:val="{A9615C48-9BE8-4996-B045-3CBF7EA6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6E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1</cp:revision>
  <dcterms:created xsi:type="dcterms:W3CDTF">2021-07-12T08:32:00Z</dcterms:created>
  <dcterms:modified xsi:type="dcterms:W3CDTF">2021-07-12T08:33:00Z</dcterms:modified>
</cp:coreProperties>
</file>